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Squadron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302,369</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21.01</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6,201,764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Squadron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Squadron Capital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S. MICHIGAN AVE.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$21.00 to $21.69,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Squadron Capital LLC. Squadron Capital Holdings LLC is the controlling member of Squadron Capital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Pelizzon, President of Squadron Capital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Falcon, Manager of Squadron Capital Holdings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228"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19228" TargetMode="External"/><Relationship Id="rId9" Type="http://schemas.openxmlformats.org/officeDocument/2006/relationships/hyperlink" Target="http://www.sec.gov/cgi-bin/browse-edgar?action=getcompany&amp;CIK=000173117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740</Words>
  <Characters>4016</Characters>
  <CharactersWithSpaces>4660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