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Jennifer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6,504,133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$23.01 to $23.74,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a manager-managed limited liability company. As one of two members of the Managing Committee of Squadron, the reporting person may be deemed to be the beneficial owner of these securities. The reporting person expressly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Tawani Foundation. As the sole member of the Tawani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Pritzker Military Foundation. As the sole member of the Pritzker Military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by the reporting person's spouse, and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Pritzker Military Museum and Library ("PMML"). As the sole member of PMML, the reporting person may be deemed to be the beneficial owner of these shares. The reporting person expressly disclaims beneficial ownership of these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N.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165"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5064</Characters>
  <CharactersWithSpaces>5910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